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3ACB" w14:textId="73C9E933" w:rsidR="003454D3" w:rsidRPr="003454D3" w:rsidRDefault="003454D3" w:rsidP="003454D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454D3">
        <w:rPr>
          <w:rFonts w:ascii="Arial" w:hAnsi="Arial" w:cs="Arial"/>
          <w:b/>
          <w:bCs/>
          <w:sz w:val="24"/>
          <w:szCs w:val="24"/>
        </w:rPr>
        <w:t>APRUEBA GOBIERNO DE ANA PATY PERALTA MAYOR PROTECCIÓN A MASCOTAS</w:t>
      </w:r>
    </w:p>
    <w:p w14:paraId="704A1474" w14:textId="77777777" w:rsid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0ED49A" w14:textId="5F6CE996" w:rsidR="003454D3" w:rsidRPr="003454D3" w:rsidRDefault="003454D3" w:rsidP="003454D3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>Se une municipio Benito Juárez a Ley que impone consecuencias legales a quien maltrate o comercialice animales en forma irregular</w:t>
      </w:r>
    </w:p>
    <w:p w14:paraId="53FECAE5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BAA0CF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b/>
          <w:bCs/>
          <w:sz w:val="24"/>
          <w:szCs w:val="24"/>
        </w:rPr>
        <w:t>Cancún, Q. R., a 16 de noviembre de 2023.-</w:t>
      </w:r>
      <w:r w:rsidRPr="003454D3">
        <w:rPr>
          <w:rFonts w:ascii="Arial" w:hAnsi="Arial" w:cs="Arial"/>
          <w:sz w:val="24"/>
          <w:szCs w:val="24"/>
        </w:rPr>
        <w:t xml:space="preserve"> El Cabildo de Benito Juárez, encabezado por la </w:t>
      </w:r>
      <w:proofErr w:type="gramStart"/>
      <w:r w:rsidRPr="003454D3">
        <w:rPr>
          <w:rFonts w:ascii="Arial" w:hAnsi="Arial" w:cs="Arial"/>
          <w:sz w:val="24"/>
          <w:szCs w:val="24"/>
        </w:rPr>
        <w:t>Presidenta</w:t>
      </w:r>
      <w:proofErr w:type="gramEnd"/>
      <w:r w:rsidRPr="003454D3">
        <w:rPr>
          <w:rFonts w:ascii="Arial" w:hAnsi="Arial" w:cs="Arial"/>
          <w:sz w:val="24"/>
          <w:szCs w:val="24"/>
        </w:rPr>
        <w:t xml:space="preserve"> Municipal, Ana Paty Peralta, aprobó por unanimidad la iniciativa con proyecto de decreto la reforma al artículo 179-Ter del Código Penal para el Estado Libre y Soberano de Quintana Roo, a fin de que haya consecuencias legales al maltrato animal así como darle un sentido penal al acto de la comercialización ilegal de mascotas. </w:t>
      </w:r>
    </w:p>
    <w:p w14:paraId="42B82913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0C8BC1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>“Me da mucho gusto que este Cabildo trabaje y siempre propone iniciativas en materia de protección y bienestar animal, por tanto, celebro que los regidores y regidoras hayan trabajado sobre este importante tema”, afirmó la Primera Autoridad Municipal, en la Quincuagésima Tercera Sesión Ordinaria.</w:t>
      </w:r>
    </w:p>
    <w:p w14:paraId="325A3A63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7EC88C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 xml:space="preserve">Se indicó que dicha reforma considera que ninguna conducta de maltrato o crueldad es justificada, en consecuencia el solo hecho de generar un daño a los animales debe ser considerado un delito, al igual que busca también reglamentar y controlar los sitios legalmente establecidos para la venta de animales de compañía o domésticos en sus diferentes modalidades como vía pública, estacionamientos e inmediaciones de centros comerciales y departamentales, para reducir la reproducción masiva y clandestina de ellos. </w:t>
      </w:r>
    </w:p>
    <w:p w14:paraId="7CE081DD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E307C6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 xml:space="preserve">Cabe señalar que al aprobarse el acuerdo y una vez que la </w:t>
      </w:r>
      <w:proofErr w:type="gramStart"/>
      <w:r w:rsidRPr="003454D3">
        <w:rPr>
          <w:rFonts w:ascii="Arial" w:hAnsi="Arial" w:cs="Arial"/>
          <w:sz w:val="24"/>
          <w:szCs w:val="24"/>
        </w:rPr>
        <w:t>Presidenta</w:t>
      </w:r>
      <w:proofErr w:type="gramEnd"/>
      <w:r w:rsidRPr="003454D3">
        <w:rPr>
          <w:rFonts w:ascii="Arial" w:hAnsi="Arial" w:cs="Arial"/>
          <w:sz w:val="24"/>
          <w:szCs w:val="24"/>
        </w:rPr>
        <w:t xml:space="preserve"> Municipal, en representación de dicho órgano colegiado de gobierno, suscriba dicha iniciativa de ley, será remitida a la XVII Legislatura del Congreso del Estado. </w:t>
      </w:r>
    </w:p>
    <w:p w14:paraId="5FAE26F2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1900F5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 xml:space="preserve">En otros temas, el cuerpo </w:t>
      </w:r>
      <w:proofErr w:type="spellStart"/>
      <w:r w:rsidRPr="003454D3">
        <w:rPr>
          <w:rFonts w:ascii="Arial" w:hAnsi="Arial" w:cs="Arial"/>
          <w:sz w:val="24"/>
          <w:szCs w:val="24"/>
        </w:rPr>
        <w:t>cabildar</w:t>
      </w:r>
      <w:proofErr w:type="spellEnd"/>
      <w:r w:rsidRPr="003454D3">
        <w:rPr>
          <w:rFonts w:ascii="Arial" w:hAnsi="Arial" w:cs="Arial"/>
          <w:sz w:val="24"/>
          <w:szCs w:val="24"/>
        </w:rPr>
        <w:t xml:space="preserve"> aprobó minutas con proyecto de decreto de reformas a diferentes fracciones y artículos de la Constitución Política del Estado Libre y Soberano de Quintana Roo, relativos a modificaciones sobre el procedimiento de designación del Comité de Participación Ciudadana en la entidad y que se reconozca como derecho fundamental de las personas al buen gobierno, lo que implica que toda administración pública se ajuste, diseñe y funcione para garantizarlo.  </w:t>
      </w:r>
    </w:p>
    <w:p w14:paraId="5546982F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493378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4D3">
        <w:rPr>
          <w:rFonts w:ascii="Arial" w:hAnsi="Arial" w:cs="Arial"/>
          <w:sz w:val="24"/>
          <w:szCs w:val="24"/>
        </w:rPr>
        <w:t>Para mayor análisis y dictamen correspondiente, los regidores votaron por unanimidad turnar a comisiones unidas diferentes propuestas de reformas al artículo 31 del Reglamento Interior de los Trabajadores al Servicio del Municipio de Benito Juárez y adicionar el artículo 40 Bis al Reglamento de Turismo.</w:t>
      </w:r>
    </w:p>
    <w:p w14:paraId="634847C0" w14:textId="77777777" w:rsidR="003454D3" w:rsidRPr="003454D3" w:rsidRDefault="003454D3" w:rsidP="003454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AA36C" w14:textId="1DF772F9" w:rsidR="0011262A" w:rsidRPr="003454D3" w:rsidRDefault="003454D3" w:rsidP="003454D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454D3">
        <w:rPr>
          <w:rFonts w:ascii="Arial" w:hAnsi="Arial" w:cs="Arial"/>
          <w:b/>
          <w:bCs/>
          <w:sz w:val="24"/>
          <w:szCs w:val="24"/>
        </w:rPr>
        <w:t>****</w:t>
      </w:r>
      <w:r w:rsidRPr="003454D3">
        <w:rPr>
          <w:rFonts w:ascii="Arial" w:hAnsi="Arial" w:cs="Arial"/>
          <w:b/>
          <w:bCs/>
          <w:sz w:val="24"/>
          <w:szCs w:val="24"/>
        </w:rPr>
        <w:t>********</w:t>
      </w:r>
    </w:p>
    <w:sectPr w:rsidR="0011262A" w:rsidRPr="003454D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B0BD" w14:textId="77777777" w:rsidR="001C00EE" w:rsidRDefault="001C00EE" w:rsidP="0092028B">
      <w:r>
        <w:separator/>
      </w:r>
    </w:p>
  </w:endnote>
  <w:endnote w:type="continuationSeparator" w:id="0">
    <w:p w14:paraId="5C861349" w14:textId="77777777" w:rsidR="001C00EE" w:rsidRDefault="001C00E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80A5" w14:textId="77777777" w:rsidR="001C00EE" w:rsidRDefault="001C00EE" w:rsidP="0092028B">
      <w:r>
        <w:separator/>
      </w:r>
    </w:p>
  </w:footnote>
  <w:footnote w:type="continuationSeparator" w:id="0">
    <w:p w14:paraId="779500B5" w14:textId="77777777" w:rsidR="001C00EE" w:rsidRDefault="001C00E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45C68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3454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45C68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3454D3">
                      <w:rPr>
                        <w:rFonts w:cstheme="minorHAnsi"/>
                        <w:b/>
                        <w:bCs/>
                        <w:lang w:val="es-ES"/>
                      </w:rPr>
                      <w:t>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5576"/>
    <w:multiLevelType w:val="hybridMultilevel"/>
    <w:tmpl w:val="D2D4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163B"/>
    <w:multiLevelType w:val="hybridMultilevel"/>
    <w:tmpl w:val="299A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5"/>
  </w:num>
  <w:num w:numId="2" w16cid:durableId="1373726679">
    <w:abstractNumId w:val="8"/>
  </w:num>
  <w:num w:numId="3" w16cid:durableId="666785828">
    <w:abstractNumId w:val="3"/>
  </w:num>
  <w:num w:numId="4" w16cid:durableId="1980064765">
    <w:abstractNumId w:val="1"/>
  </w:num>
  <w:num w:numId="5" w16cid:durableId="1740908393">
    <w:abstractNumId w:val="2"/>
  </w:num>
  <w:num w:numId="6" w16cid:durableId="1198351482">
    <w:abstractNumId w:val="7"/>
  </w:num>
  <w:num w:numId="7" w16cid:durableId="205606186">
    <w:abstractNumId w:val="0"/>
  </w:num>
  <w:num w:numId="8" w16cid:durableId="279262976">
    <w:abstractNumId w:val="6"/>
  </w:num>
  <w:num w:numId="9" w16cid:durableId="1224487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11262A"/>
    <w:rsid w:val="001C00EE"/>
    <w:rsid w:val="00276F0F"/>
    <w:rsid w:val="0027764A"/>
    <w:rsid w:val="003425F7"/>
    <w:rsid w:val="003454D3"/>
    <w:rsid w:val="004632E3"/>
    <w:rsid w:val="004D2BB6"/>
    <w:rsid w:val="005238BE"/>
    <w:rsid w:val="0065406D"/>
    <w:rsid w:val="006A1CAC"/>
    <w:rsid w:val="006B1590"/>
    <w:rsid w:val="007E0B4C"/>
    <w:rsid w:val="0087336F"/>
    <w:rsid w:val="008D44CA"/>
    <w:rsid w:val="0092028B"/>
    <w:rsid w:val="0092643C"/>
    <w:rsid w:val="009D2BE0"/>
    <w:rsid w:val="009E6C53"/>
    <w:rsid w:val="00A5698C"/>
    <w:rsid w:val="00AE7D64"/>
    <w:rsid w:val="00AF1F9A"/>
    <w:rsid w:val="00B5430F"/>
    <w:rsid w:val="00B973A3"/>
    <w:rsid w:val="00BA3F8B"/>
    <w:rsid w:val="00BD5728"/>
    <w:rsid w:val="00C06209"/>
    <w:rsid w:val="00C536F9"/>
    <w:rsid w:val="00C80276"/>
    <w:rsid w:val="00D23899"/>
    <w:rsid w:val="00D245F4"/>
    <w:rsid w:val="00E23DFC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14</cp:revision>
  <dcterms:created xsi:type="dcterms:W3CDTF">2023-11-06T20:54:00Z</dcterms:created>
  <dcterms:modified xsi:type="dcterms:W3CDTF">2023-11-16T21:01:00Z</dcterms:modified>
</cp:coreProperties>
</file>